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6B4" w:rsidRPr="00E960BB" w:rsidRDefault="00CD6897" w:rsidP="009566B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566B4">
        <w:rPr>
          <w:rFonts w:ascii="Corbel" w:hAnsi="Corbel"/>
          <w:bCs/>
          <w:i/>
        </w:rPr>
        <w:t>Załącznik nr 1.5 do Zarządzenia Rektora UR  nr 61/2025</w:t>
      </w:r>
    </w:p>
    <w:p w:rsidR="009566B4" w:rsidRPr="009C54AE" w:rsidRDefault="009566B4" w:rsidP="009566B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566B4" w:rsidRPr="009C54AE" w:rsidRDefault="009566B4" w:rsidP="009566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848BC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F250EC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F250EC">
        <w:rPr>
          <w:rFonts w:ascii="Corbel" w:hAnsi="Corbel"/>
          <w:iCs/>
          <w:smallCaps/>
          <w:sz w:val="24"/>
          <w:szCs w:val="24"/>
        </w:rPr>
        <w:t>8</w:t>
      </w:r>
    </w:p>
    <w:p w:rsidR="009566B4" w:rsidRDefault="009566B4" w:rsidP="009566B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9566B4" w:rsidRPr="00EA4832" w:rsidRDefault="009566B4" w:rsidP="009566B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F250EC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F250EC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566B4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D74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Filozoficzne podstawy 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566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C3E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22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C3E7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E613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177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D7462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Krzysztof Bochenek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83A0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22B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8764B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75B3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3D746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03579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35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wiedzy, umiejętności i kompetencji wynika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jących z realizacji przedmiotu historia f</w:t>
            </w:r>
            <w:r w:rsidRPr="007035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ilozofii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703579" w:rsidRDefault="0070357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703579" w:rsidRDefault="0070357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703579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Zapoznanie studentów ze szczegółową charakterystyką kategorii zła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703579" w:rsidP="0070357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Nabycie umiejętności scharakteryzowania kategorii osób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obejmowanych różnymi formami działalności profilaktycznej,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opiekuńczej, pomocowej, resocjalizacyjnej i terapeutycznej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reprezentujących zachwiany świat wartości moralnych.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703579" w:rsidP="0070357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Wdrażanie do stosowania zasad, norm etycznych i moralnych oraz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etyki zawodowej pedagoga w pracy z osobami niedostosowanymi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społecznie na skutek zaburzonego świata wartości aksjologicznych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A70A8" w:rsidRPr="009C54AE" w:rsidTr="00D70663">
        <w:tc>
          <w:tcPr>
            <w:tcW w:w="851" w:type="dxa"/>
            <w:vAlign w:val="center"/>
          </w:tcPr>
          <w:p w:rsidR="00FA70A8" w:rsidRDefault="00FA70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FA70A8" w:rsidRDefault="00703579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Kształtowanie poczucia osobowej odpowiedzialności za własne przygotowanie do pracy z osobami negującymi obiektywną aksjologią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85747A" w:rsidRPr="009C54AE" w:rsidTr="00DE1D11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3C3E73" w:rsidRDefault="0085747A" w:rsidP="003C3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3C3E73" w:rsidP="003C3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DE1D11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:rsidR="009938FF" w:rsidRPr="009C54AE" w:rsidRDefault="003C3E73" w:rsidP="00FA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szczegółowej charakterystyki zaburzonych, dysfunkcyj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nych i patologicznych środowisk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wychowawczych, ich 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specyfiki oraz procesów w nich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zachodzący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ch szczególnie w odniesieniu do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jednostek i grup.</w:t>
            </w:r>
          </w:p>
        </w:tc>
        <w:tc>
          <w:tcPr>
            <w:tcW w:w="1873" w:type="dxa"/>
          </w:tcPr>
          <w:p w:rsidR="009938FF" w:rsidRDefault="00A355A9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68087B" w:rsidRPr="009938FF" w:rsidRDefault="0068087B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DE1D11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:rsidR="009938FF" w:rsidRPr="009C54AE" w:rsidRDefault="003C3E7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kreśli kategorie osób obejmowanych różnymi formami działalności profilaktycznej, opiekuńczej, pomocowej, resocjalizacyjnej i terapeutycznej reprezentujących zachwiany świat wartości moralnych.</w:t>
            </w:r>
          </w:p>
        </w:tc>
        <w:tc>
          <w:tcPr>
            <w:tcW w:w="1873" w:type="dxa"/>
          </w:tcPr>
          <w:p w:rsidR="009938FF" w:rsidRDefault="00FA70A8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K_W06</w:t>
            </w:r>
          </w:p>
          <w:p w:rsidR="0068087B" w:rsidRPr="009938FF" w:rsidRDefault="0068087B" w:rsidP="000F5794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DE1D11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:rsidR="009938FF" w:rsidRPr="009C54AE" w:rsidRDefault="003C3E73" w:rsidP="00FA70A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aprojektuje rozwiązanie problemu społecznego przy zastosowaniu zasad, norm etycznych i moralnych oraz etyki zawodowej pedagoga w pracy z osobami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niedostosowanymi społecznie, marginalizowanymi, wymagającymi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 wsparcia społecznego na skutek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aksjologicznych.</w:t>
            </w:r>
          </w:p>
        </w:tc>
        <w:tc>
          <w:tcPr>
            <w:tcW w:w="1873" w:type="dxa"/>
          </w:tcPr>
          <w:p w:rsidR="009938FF" w:rsidRDefault="00FA70A8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68087B" w:rsidRPr="009938FF" w:rsidRDefault="0068087B" w:rsidP="000F5794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DE1D11">
        <w:tc>
          <w:tcPr>
            <w:tcW w:w="1418" w:type="dxa"/>
          </w:tcPr>
          <w:p w:rsidR="009938FF" w:rsidRPr="009C54AE" w:rsidRDefault="00FA70A8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:rsidR="009938FF" w:rsidRPr="009C54AE" w:rsidRDefault="003C3E73" w:rsidP="008764B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oraz umiejętności, posiada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nej motywacji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zwoju, a ponadto odpowiedzialności za własne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do pracy, podejmowane decyzje,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prowadzone działania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oraz ich skutki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938FF" w:rsidRDefault="00FA70A8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K_K01</w:t>
            </w:r>
          </w:p>
          <w:p w:rsidR="0068087B" w:rsidRPr="009938FF" w:rsidRDefault="0068087B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8764BF" w:rsidRPr="009C54AE" w:rsidRDefault="008764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Główne nurty antropologiczne względem kwestii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Główne kierunki etyczne a problem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Podstawy teoretyczno-prakseologiczne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Pojęcia dobra i zła jako kategoria filozoficzna.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lastRenderedPageBreak/>
              <w:t>Zagadnienie resocjalizacji w odniesieniu do struktury ontycznej człowieka.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Idea uspołecznienia osoby z perspektywy różnych nurtów filozoficznych.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Wychowanie jako budzenie człowieczeństwa.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Godność osoby w perspektywie ludzkiego heroizmu i destrukcji moralnej.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764B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764BF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764BF" w:rsidRPr="008764BF" w:rsidRDefault="00DE1D11" w:rsidP="008764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ktywne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uczestnictwo </w:t>
            </w:r>
            <w:r w:rsidR="008764BF" w:rsidRPr="008764BF">
              <w:rPr>
                <w:rFonts w:ascii="Corbel" w:hAnsi="Corbel"/>
                <w:b w:val="0"/>
                <w:smallCaps w:val="0"/>
                <w:szCs w:val="24"/>
              </w:rPr>
              <w:t>w zajęciach.</w:t>
            </w:r>
          </w:p>
          <w:p w:rsidR="0085747A" w:rsidRDefault="008764BF" w:rsidP="008764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szCs w:val="24"/>
              </w:rPr>
              <w:t>Uzyskanie pozytywnej oceny z 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zaminu pisemnego, zawierającego </w:t>
            </w:r>
            <w:r w:rsidRPr="008764BF">
              <w:rPr>
                <w:rFonts w:ascii="Corbel" w:hAnsi="Corbel"/>
                <w:b w:val="0"/>
                <w:smallCaps w:val="0"/>
                <w:szCs w:val="24"/>
              </w:rPr>
              <w:t>pytania otwarte badające posiadaną wiedzę i umiejętności wynikające z realizacji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Kryteria oceny egzaminu pisemnego: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5.0 – wykazuje bardzo dobrą znajomość treści kształcenia na poziomie 91%-100%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4.5 – wykazuje dobrą znajomość treści kształcenia na poziomie 81%-90%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4.0 – wykazuje zadowalającą znajomość treści kształcenia na poziomie 71%-80%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3.5 – wykazuje podstawową znajomość treści kształcenia na poziomie 61%-70%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3.0 – wykazuje ograniczoną znajomość treści kształcenia na poziomie 51%-60%</w:t>
            </w:r>
          </w:p>
          <w:p w:rsidR="00455F5B" w:rsidRPr="00455F5B" w:rsidRDefault="00455F5B" w:rsidP="00455F5B">
            <w:pPr>
              <w:spacing w:after="0" w:line="240" w:lineRule="auto"/>
            </w:pPr>
            <w:r w:rsidRPr="008D4119">
              <w:t>2.0– wykazuje niewystarczającą (niedostateczną) znajomość treści kształcenia poniżej 50%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B23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DB6F9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22B3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947BE0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3C3E73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3C3E73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3E73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3E73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3E73" w:rsidRDefault="003C3E7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3E73" w:rsidRDefault="0066578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3C3E73" w:rsidRDefault="0066578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47BE0">
              <w:rPr>
                <w:rFonts w:ascii="Corbel" w:hAnsi="Corbel"/>
                <w:sz w:val="24"/>
                <w:szCs w:val="24"/>
              </w:rPr>
              <w:t>6</w:t>
            </w:r>
          </w:p>
          <w:p w:rsidR="003C3E73" w:rsidRPr="009C54AE" w:rsidRDefault="00822B3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8764B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64B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DB6F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DB6F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DB6F99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6F9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B6F99" w:rsidRPr="00DB6F99" w:rsidRDefault="00DB6F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56651" w:rsidRPr="00DB6F99" w:rsidRDefault="00383A02" w:rsidP="00DB6F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Bałandynowicz</w:t>
            </w:r>
            <w:proofErr w:type="spellEnd"/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="00146E35"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46E35" w:rsidRPr="00DB6F9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Probacja. Resocjalizacja z udziałem społeczeństwa. Konteksty antropologiczno-filozoficzne</w:t>
            </w:r>
            <w:r w:rsidR="00146E35"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hyperlink r:id="rId8" w:tooltip="Wolters Kluwer Polska SA" w:history="1">
              <w:r w:rsidR="00146E35" w:rsidRPr="00DB6F99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>Wolters Kluwer Polska SA</w:t>
              </w:r>
            </w:hyperlink>
            <w:r w:rsidR="00146E35" w:rsidRPr="00DB6F99">
              <w:rPr>
                <w:rFonts w:ascii="Corbel" w:hAnsi="Corbel"/>
                <w:b w:val="0"/>
                <w:smallCaps w:val="0"/>
                <w:szCs w:val="24"/>
              </w:rPr>
              <w:t>, 2019</w:t>
            </w:r>
            <w:r w:rsidR="003C3E73" w:rsidRPr="00DB6F9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:rsidTr="00DB6F99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6F9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B6F99" w:rsidRPr="00DB6F99" w:rsidRDefault="00DB6F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B6F99" w:rsidRPr="00DB6F99" w:rsidRDefault="00DB6F99" w:rsidP="00DB6F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 K., </w:t>
            </w:r>
            <w:r w:rsidRPr="00DB6F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Towarzyszenie, czyli o postawie wychowawcy resocjalizującego</w:t>
            </w:r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„Rocznik Wydziału Pedagogicznego Wyższej Szkoły Filozoficzno-Pedagogicznej </w:t>
            </w:r>
            <w:proofErr w:type="spellStart"/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Ignatianum</w:t>
            </w:r>
            <w:proofErr w:type="spellEnd"/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Krakowie”, Kraków 2004, s. 141–156. </w:t>
            </w:r>
          </w:p>
          <w:p w:rsidR="00DB6F99" w:rsidRPr="00DB6F99" w:rsidRDefault="00DB6F99" w:rsidP="00DB6F99">
            <w:pPr>
              <w:pStyle w:val="Tekstpodstawowy"/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DB6F99">
              <w:rPr>
                <w:rFonts w:ascii="Corbel" w:hAnsi="Corbel"/>
                <w:color w:val="000000"/>
                <w:sz w:val="24"/>
                <w:szCs w:val="24"/>
              </w:rPr>
              <w:t xml:space="preserve">Bochenek K., </w:t>
            </w:r>
            <w:r w:rsidRPr="00DB6F99">
              <w:rPr>
                <w:rFonts w:ascii="Corbel" w:hAnsi="Corbel"/>
                <w:bCs/>
                <w:i/>
                <w:iCs/>
                <w:sz w:val="24"/>
                <w:szCs w:val="24"/>
              </w:rPr>
              <w:t>Podmiotowość w kontekście personalizmu Jana Pawła II</w:t>
            </w:r>
            <w:r w:rsidRPr="00DB6F99">
              <w:rPr>
                <w:rFonts w:ascii="Corbel" w:hAnsi="Corbel"/>
                <w:bCs/>
                <w:sz w:val="24"/>
                <w:szCs w:val="24"/>
              </w:rPr>
              <w:t xml:space="preserve">, w: </w:t>
            </w:r>
            <w:r w:rsidRPr="00DB6F99">
              <w:rPr>
                <w:rFonts w:ascii="Corbel" w:hAnsi="Corbel"/>
                <w:bCs/>
                <w:i/>
                <w:iCs/>
                <w:sz w:val="24"/>
                <w:szCs w:val="24"/>
              </w:rPr>
              <w:t>Człowiek i jego podmiotowość a współczesna organizacja – wybrane zagadnienia</w:t>
            </w:r>
            <w:r w:rsidRPr="00DB6F99">
              <w:rPr>
                <w:rFonts w:ascii="Corbel" w:hAnsi="Corbel"/>
                <w:bCs/>
                <w:sz w:val="24"/>
                <w:szCs w:val="24"/>
              </w:rPr>
              <w:t>, red. K. Jaremczuk, Rzeszów 2017, s. 35-46.</w:t>
            </w:r>
          </w:p>
          <w:p w:rsidR="00132372" w:rsidRPr="00DB6F99" w:rsidRDefault="00DB6F99" w:rsidP="00DB6F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Pierzchała K., </w:t>
            </w:r>
            <w:proofErr w:type="spellStart"/>
            <w:r w:rsidRPr="00DB6F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Destygmatyzacja</w:t>
            </w:r>
            <w:proofErr w:type="spellEnd"/>
            <w:r w:rsidRPr="00DB6F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przestępców w świetle Magisterium Kościoła oraz poglądów na resocjalizację</w:t>
            </w:r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„Impuls”, Kraków 2016.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BCB" w:rsidRDefault="00940BCB" w:rsidP="00C16ABF">
      <w:pPr>
        <w:spacing w:after="0" w:line="240" w:lineRule="auto"/>
      </w:pPr>
      <w:r>
        <w:separator/>
      </w:r>
    </w:p>
  </w:endnote>
  <w:endnote w:type="continuationSeparator" w:id="0">
    <w:p w:rsidR="00940BCB" w:rsidRDefault="00940B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BCB" w:rsidRDefault="00940BCB" w:rsidP="00C16ABF">
      <w:pPr>
        <w:spacing w:after="0" w:line="240" w:lineRule="auto"/>
      </w:pPr>
      <w:r>
        <w:separator/>
      </w:r>
    </w:p>
  </w:footnote>
  <w:footnote w:type="continuationSeparator" w:id="0">
    <w:p w:rsidR="00940BCB" w:rsidRDefault="00940BC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732"/>
    <w:rsid w:val="00022ECE"/>
    <w:rsid w:val="00031B5C"/>
    <w:rsid w:val="000375A2"/>
    <w:rsid w:val="00042A51"/>
    <w:rsid w:val="00042D2E"/>
    <w:rsid w:val="00044C82"/>
    <w:rsid w:val="000517F5"/>
    <w:rsid w:val="00070ED6"/>
    <w:rsid w:val="000728A7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0F5794"/>
    <w:rsid w:val="00124BFF"/>
    <w:rsid w:val="0012560E"/>
    <w:rsid w:val="00127108"/>
    <w:rsid w:val="00132372"/>
    <w:rsid w:val="00134B13"/>
    <w:rsid w:val="00146BC0"/>
    <w:rsid w:val="00146E35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C34"/>
    <w:rsid w:val="001D657B"/>
    <w:rsid w:val="001D7B54"/>
    <w:rsid w:val="001E0209"/>
    <w:rsid w:val="001E7376"/>
    <w:rsid w:val="001F2CA2"/>
    <w:rsid w:val="001F44C7"/>
    <w:rsid w:val="001F6976"/>
    <w:rsid w:val="002144C0"/>
    <w:rsid w:val="0022477D"/>
    <w:rsid w:val="002278A9"/>
    <w:rsid w:val="002336F9"/>
    <w:rsid w:val="0024028F"/>
    <w:rsid w:val="00244ABC"/>
    <w:rsid w:val="00244CE2"/>
    <w:rsid w:val="00256651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2D83"/>
    <w:rsid w:val="002D3375"/>
    <w:rsid w:val="002D73D4"/>
    <w:rsid w:val="002E3B94"/>
    <w:rsid w:val="002F02A3"/>
    <w:rsid w:val="002F4ABE"/>
    <w:rsid w:val="003018BA"/>
    <w:rsid w:val="0030395F"/>
    <w:rsid w:val="00305C92"/>
    <w:rsid w:val="003151C5"/>
    <w:rsid w:val="00321A3F"/>
    <w:rsid w:val="003343CF"/>
    <w:rsid w:val="00346FE9"/>
    <w:rsid w:val="0034759A"/>
    <w:rsid w:val="00347C7A"/>
    <w:rsid w:val="003503F6"/>
    <w:rsid w:val="003530DD"/>
    <w:rsid w:val="00363F78"/>
    <w:rsid w:val="00383A02"/>
    <w:rsid w:val="003A0A5B"/>
    <w:rsid w:val="003A1176"/>
    <w:rsid w:val="003B23DE"/>
    <w:rsid w:val="003C0BAE"/>
    <w:rsid w:val="003C3E73"/>
    <w:rsid w:val="003D18A9"/>
    <w:rsid w:val="003D25AE"/>
    <w:rsid w:val="003D6CE2"/>
    <w:rsid w:val="003D746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A37"/>
    <w:rsid w:val="00437FA2"/>
    <w:rsid w:val="00445970"/>
    <w:rsid w:val="00455F5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7FA6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96FB5"/>
    <w:rsid w:val="005A0855"/>
    <w:rsid w:val="005A3196"/>
    <w:rsid w:val="005C080F"/>
    <w:rsid w:val="005C55E5"/>
    <w:rsid w:val="005C696A"/>
    <w:rsid w:val="005C7553"/>
    <w:rsid w:val="005E6135"/>
    <w:rsid w:val="005E6E85"/>
    <w:rsid w:val="005F31D2"/>
    <w:rsid w:val="00602DCF"/>
    <w:rsid w:val="0061029B"/>
    <w:rsid w:val="00617230"/>
    <w:rsid w:val="00621CE1"/>
    <w:rsid w:val="00627FC9"/>
    <w:rsid w:val="00647FA8"/>
    <w:rsid w:val="00650C5F"/>
    <w:rsid w:val="00654934"/>
    <w:rsid w:val="006620D9"/>
    <w:rsid w:val="0066578A"/>
    <w:rsid w:val="00670657"/>
    <w:rsid w:val="00671958"/>
    <w:rsid w:val="00675843"/>
    <w:rsid w:val="00675B32"/>
    <w:rsid w:val="0068087B"/>
    <w:rsid w:val="006865E5"/>
    <w:rsid w:val="0068689B"/>
    <w:rsid w:val="00696477"/>
    <w:rsid w:val="006A3FA7"/>
    <w:rsid w:val="006D050F"/>
    <w:rsid w:val="006D6139"/>
    <w:rsid w:val="006E5D65"/>
    <w:rsid w:val="006F1282"/>
    <w:rsid w:val="006F1FBC"/>
    <w:rsid w:val="006F31E2"/>
    <w:rsid w:val="007015AD"/>
    <w:rsid w:val="00703579"/>
    <w:rsid w:val="00706544"/>
    <w:rsid w:val="007072BA"/>
    <w:rsid w:val="0071620A"/>
    <w:rsid w:val="00724677"/>
    <w:rsid w:val="00725459"/>
    <w:rsid w:val="007327BD"/>
    <w:rsid w:val="00733573"/>
    <w:rsid w:val="00734608"/>
    <w:rsid w:val="00735ED9"/>
    <w:rsid w:val="00745302"/>
    <w:rsid w:val="007461D6"/>
    <w:rsid w:val="00746EC8"/>
    <w:rsid w:val="00761526"/>
    <w:rsid w:val="00763BF1"/>
    <w:rsid w:val="00766FD4"/>
    <w:rsid w:val="0078168C"/>
    <w:rsid w:val="00786041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2B32"/>
    <w:rsid w:val="008449B3"/>
    <w:rsid w:val="0085747A"/>
    <w:rsid w:val="00865C6B"/>
    <w:rsid w:val="00865FA3"/>
    <w:rsid w:val="008764B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BCB"/>
    <w:rsid w:val="00947BE0"/>
    <w:rsid w:val="009508DF"/>
    <w:rsid w:val="00950DAC"/>
    <w:rsid w:val="00954A07"/>
    <w:rsid w:val="009566B4"/>
    <w:rsid w:val="00957271"/>
    <w:rsid w:val="009938FF"/>
    <w:rsid w:val="00997F14"/>
    <w:rsid w:val="009A78D9"/>
    <w:rsid w:val="009B5678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71F6"/>
    <w:rsid w:val="00A43BF6"/>
    <w:rsid w:val="00A47CC4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101"/>
    <w:rsid w:val="00B66529"/>
    <w:rsid w:val="00B75946"/>
    <w:rsid w:val="00B8056E"/>
    <w:rsid w:val="00B819C8"/>
    <w:rsid w:val="00B82308"/>
    <w:rsid w:val="00B84603"/>
    <w:rsid w:val="00B90885"/>
    <w:rsid w:val="00B937BE"/>
    <w:rsid w:val="00BA324E"/>
    <w:rsid w:val="00BB520A"/>
    <w:rsid w:val="00BD3869"/>
    <w:rsid w:val="00BD66E9"/>
    <w:rsid w:val="00BD6FF4"/>
    <w:rsid w:val="00BF2C41"/>
    <w:rsid w:val="00C032BA"/>
    <w:rsid w:val="00C058B4"/>
    <w:rsid w:val="00C05F44"/>
    <w:rsid w:val="00C131B5"/>
    <w:rsid w:val="00C16ABF"/>
    <w:rsid w:val="00C170AE"/>
    <w:rsid w:val="00C26CB7"/>
    <w:rsid w:val="00C324C1"/>
    <w:rsid w:val="00C3317C"/>
    <w:rsid w:val="00C36992"/>
    <w:rsid w:val="00C542A5"/>
    <w:rsid w:val="00C56036"/>
    <w:rsid w:val="00C61DC5"/>
    <w:rsid w:val="00C67E92"/>
    <w:rsid w:val="00C70A26"/>
    <w:rsid w:val="00C766DF"/>
    <w:rsid w:val="00C848BC"/>
    <w:rsid w:val="00C87AE3"/>
    <w:rsid w:val="00C94B98"/>
    <w:rsid w:val="00CA2B96"/>
    <w:rsid w:val="00CA5089"/>
    <w:rsid w:val="00CA509B"/>
    <w:rsid w:val="00CB42CB"/>
    <w:rsid w:val="00CD6897"/>
    <w:rsid w:val="00CE5BAC"/>
    <w:rsid w:val="00CF25BE"/>
    <w:rsid w:val="00CF78ED"/>
    <w:rsid w:val="00D02B25"/>
    <w:rsid w:val="00D02EBA"/>
    <w:rsid w:val="00D064BC"/>
    <w:rsid w:val="00D17C3C"/>
    <w:rsid w:val="00D26B2C"/>
    <w:rsid w:val="00D2744B"/>
    <w:rsid w:val="00D352C9"/>
    <w:rsid w:val="00D425B2"/>
    <w:rsid w:val="00D428D6"/>
    <w:rsid w:val="00D552B2"/>
    <w:rsid w:val="00D608D1"/>
    <w:rsid w:val="00D6380F"/>
    <w:rsid w:val="00D74119"/>
    <w:rsid w:val="00D77A15"/>
    <w:rsid w:val="00D8075B"/>
    <w:rsid w:val="00D8678B"/>
    <w:rsid w:val="00DA02C0"/>
    <w:rsid w:val="00DA2114"/>
    <w:rsid w:val="00DB6F99"/>
    <w:rsid w:val="00DE09C0"/>
    <w:rsid w:val="00DE1D11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321C7"/>
    <w:rsid w:val="00E51E44"/>
    <w:rsid w:val="00E63348"/>
    <w:rsid w:val="00E77E88"/>
    <w:rsid w:val="00E8107D"/>
    <w:rsid w:val="00E960BB"/>
    <w:rsid w:val="00EA2074"/>
    <w:rsid w:val="00EA4832"/>
    <w:rsid w:val="00EA4E9D"/>
    <w:rsid w:val="00EB159E"/>
    <w:rsid w:val="00EC4899"/>
    <w:rsid w:val="00ED03AB"/>
    <w:rsid w:val="00ED32D2"/>
    <w:rsid w:val="00EE32DE"/>
    <w:rsid w:val="00EE5457"/>
    <w:rsid w:val="00F070AB"/>
    <w:rsid w:val="00F17567"/>
    <w:rsid w:val="00F250EC"/>
    <w:rsid w:val="00F27A7B"/>
    <w:rsid w:val="00F526AF"/>
    <w:rsid w:val="00F617C3"/>
    <w:rsid w:val="00F7066B"/>
    <w:rsid w:val="00F83B28"/>
    <w:rsid w:val="00FA46E5"/>
    <w:rsid w:val="00FA70A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5059E"/>
  <w15:docId w15:val="{F605C53D-7223-4F66-99BE-325A0E24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wydawca/Wolters-Kluwer-Polska-SA,w,7100866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5B89B-A16E-4CD0-B747-A2632AD5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4</Pages>
  <Words>937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20</cp:revision>
  <cp:lastPrinted>2019-02-06T12:12:00Z</cp:lastPrinted>
  <dcterms:created xsi:type="dcterms:W3CDTF">2022-04-27T16:49:00Z</dcterms:created>
  <dcterms:modified xsi:type="dcterms:W3CDTF">2026-05-05T09:37:00Z</dcterms:modified>
</cp:coreProperties>
</file>